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Core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to inteligentny, sieciowy system zarządzania, który pierwotnie zaprojektowano do sterowania źródłami audio, ale dzięki modułowej budowie i możliwości rozbudowy, jego funkcjonalność znacznie wykracza poza standardowe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inteligentny, sieciowy system zarządzania, który pierwotnie zaprojektowano do sterowania źródłami audio, ale dzięki modułowej budowie i możliwości rozbudowy, jego funkcjonalność znacznie wykracza poza standardowe zastosowania. To zaawansowane narzędzie, które może zarządzać niemal każdym urządzeniem w zintegrowanym środowisku, oferując użytkownikom wyjątkową elastyczność i kontrolę.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wyróżnia Core Audio?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Inteligencja oparta na AI:System wykorzystuje sztuczną inteligencję, aby dynamicznie dostosowywać się do zmieniających się warunków i optymalizować działanie podłączonych urządzeń. Dzięki temu Core Audio potrafi samodzielnie podejmować decyzje, takie jak sterowanie oświetleniem, odtwarzanie odpowiednich komunikatów czy optymalizacja zużycia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bezprzewodowa:Wszystkie moduły Core Audio komunikują się ze sobą bezprzewodowo, co eliminuje potrzebę skomplikowanego okablowania i pozwala na elastyczne rozmieszczenie urządzeń.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przez sieć:Core Audio umożliwia zdalne sterowanie i monitorowanie przez portal internetowy lub lokalnie za pomocą przeglądarki internetowej. Taka dostępność zapewnia użytkownikom wygodę i stałą kontrolę nad systemem, niezależnie od miejsca, w którym się znajdują.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Rozszerzenia i panel serwisowo-administracyjny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możliwości systemu,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możliwość zakupu dodatkowego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panelu serwisowo-administracyjnego</w:t>
      </w:r>
      <w:r>
        <w:rPr>
          <w:rFonts w:ascii="calibri" w:hAnsi="calibri" w:eastAsia="calibri" w:cs="calibri"/>
          <w:sz w:val="24"/>
          <w:szCs w:val="24"/>
        </w:rPr>
        <w:t xml:space="preserve">, który otwiera nowe możliwości zarządzania: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połączeń między modułami:</w:t>
      </w:r>
      <w:r>
        <w:rPr>
          <w:rFonts w:ascii="calibri" w:hAnsi="calibri" w:eastAsia="calibri" w:cs="calibri"/>
          <w:sz w:val="24"/>
          <w:szCs w:val="24"/>
        </w:rPr>
        <w:t xml:space="preserve"> Użytkownik może definiować, które urządzenia powinny współpracować ze sobą i w jaki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Określanie zadań modułów:</w:t>
      </w:r>
      <w:r>
        <w:rPr>
          <w:rFonts w:ascii="calibri" w:hAnsi="calibri" w:eastAsia="calibri" w:cs="calibri"/>
          <w:sz w:val="24"/>
          <w:szCs w:val="24"/>
        </w:rPr>
        <w:t xml:space="preserve"> Każdy moduł może być zaprogramowany do wykonywania określonych funkcji, takich jak sterowanie oświetleniem, odtwarzanie dźwięków czy monitorowanie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Pełny dostęp do zasobów i diagnostyki:</w:t>
      </w:r>
      <w:r>
        <w:rPr>
          <w:rFonts w:ascii="calibri" w:hAnsi="calibri" w:eastAsia="calibri" w:cs="calibri"/>
          <w:sz w:val="24"/>
          <w:szCs w:val="24"/>
        </w:rPr>
        <w:t xml:space="preserve"> Panel umożliwia wgląd w dane o pracy systemu, raporty błędów oraz szczegółowe informacje diagnostyczne, co znacznie ułatwia utrzymanie systemu w pełnej sprawności.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tych, którzy szukają innowacyjnego systemu zarządzania przestrzenią, dostosowanego do nowoczesnych wymagań. System idealnie sprawdza się w takich miejscach,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Sklepy i centra handlowe</w:t>
      </w:r>
      <w:r>
        <w:rPr>
          <w:rFonts w:ascii="calibri" w:hAnsi="calibri" w:eastAsia="calibri" w:cs="calibri"/>
          <w:sz w:val="24"/>
          <w:szCs w:val="24"/>
        </w:rPr>
        <w:t xml:space="preserve"> – optymalizacja oświetlenia, zarządzanie komunikatami głosowymi, tworzenie przyjaznej atmosfery.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</w:t>
      </w:r>
      <w:r>
        <w:rPr>
          <w:rFonts w:ascii="calibri" w:hAnsi="calibri" w:eastAsia="calibri" w:cs="calibri"/>
          <w:sz w:val="24"/>
          <w:szCs w:val="24"/>
        </w:rPr>
        <w:t xml:space="preserve"> – dynamiczne dostosowanie warunków pracy, zarządzanie dzwonkami i komunikatami.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open space</w:t>
      </w:r>
      <w:r>
        <w:rPr>
          <w:rFonts w:ascii="calibri" w:hAnsi="calibri" w:eastAsia="calibri" w:cs="calibri"/>
          <w:sz w:val="24"/>
          <w:szCs w:val="24"/>
        </w:rPr>
        <w:t xml:space="preserve"> – kontrola nad oświetleniem i dźwiękiem, co podnosi produktywność zespołów.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Wystawy i galerie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zintegrowane zarządzanie multimediami i oświetleniem, które tworzy dynamiczne i angażujące doświadczenia dla zwiedzających.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system, ale całościowe podejście do zarządzania przestrzenią. Dzięki połączeniu nowoczesnych technologii, elastyczności i intuicyjności obsługi, staje się narzędziem, które spełnia oczekiwania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technologia może ułatwić zarządzanie przestrzenią!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Relationship Id="rId8" Type="http://schemas.openxmlformats.org/officeDocument/2006/relationships/hyperlink" Target="https://ipcelektronik.pl/core-audio-dla-wystaw-i-muz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2026-04-19T19:32:35+02:00</dcterms:created>
  <dcterms:modified xsi:type="dcterms:W3CDTF">2026-04-19T19:32:35+02:00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